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E9" w:rsidRPr="00381868" w:rsidRDefault="007C20E9">
      <w:pPr>
        <w:rPr>
          <w:rFonts w:asciiTheme="minorHAnsi" w:hAnsiTheme="minorHAnsi" w:cstheme="minorHAnsi"/>
          <w:b/>
          <w:sz w:val="32"/>
          <w:szCs w:val="32"/>
          <w:u w:val="single"/>
        </w:rPr>
      </w:pPr>
      <w:bookmarkStart w:id="0" w:name="_GoBack"/>
      <w:bookmarkEnd w:id="0"/>
      <w:r w:rsidRPr="00381868">
        <w:rPr>
          <w:rFonts w:asciiTheme="minorHAnsi" w:hAnsiTheme="minorHAnsi" w:cstheme="minorHAnsi"/>
          <w:b/>
          <w:sz w:val="40"/>
          <w:szCs w:val="40"/>
          <w:u w:val="single"/>
        </w:rPr>
        <w:t>United States History</w:t>
      </w:r>
    </w:p>
    <w:p w:rsidR="007C20E9" w:rsidRDefault="00381868">
      <w:pPr>
        <w:rPr>
          <w:rFonts w:asciiTheme="minorHAnsi" w:hAnsiTheme="minorHAnsi" w:cstheme="minorHAnsi"/>
          <w:b/>
          <w:sz w:val="32"/>
          <w:szCs w:val="32"/>
        </w:rPr>
      </w:pPr>
      <w:r>
        <w:rPr>
          <w:rFonts w:asciiTheme="minorHAnsi" w:hAnsiTheme="minorHAnsi" w:cstheme="minorHAnsi"/>
          <w:b/>
          <w:sz w:val="32"/>
          <w:szCs w:val="32"/>
        </w:rPr>
        <w:t>Ward/Jared/Burzynski</w:t>
      </w:r>
    </w:p>
    <w:p w:rsidR="007C20E9" w:rsidRDefault="007C20E9">
      <w:pPr>
        <w:rPr>
          <w:rFonts w:asciiTheme="minorHAnsi" w:hAnsiTheme="minorHAnsi" w:cstheme="minorHAnsi"/>
          <w:b/>
        </w:rPr>
      </w:pPr>
      <w:r>
        <w:rPr>
          <w:rFonts w:asciiTheme="minorHAnsi" w:hAnsiTheme="minorHAnsi" w:cstheme="minorHAnsi"/>
          <w:b/>
          <w:sz w:val="32"/>
          <w:szCs w:val="32"/>
        </w:rPr>
        <w:t>Calloway Co. High School</w:t>
      </w:r>
    </w:p>
    <w:p w:rsidR="007C20E9" w:rsidRDefault="007C20E9">
      <w:pPr>
        <w:rPr>
          <w:rFonts w:asciiTheme="minorHAnsi" w:hAnsiTheme="minorHAnsi" w:cstheme="minorHAnsi"/>
          <w:b/>
        </w:rPr>
      </w:pPr>
    </w:p>
    <w:p w:rsidR="007C20E9" w:rsidRDefault="007C20E9">
      <w:pPr>
        <w:rPr>
          <w:rFonts w:asciiTheme="minorHAnsi" w:hAnsiTheme="minorHAnsi" w:cstheme="minorHAnsi"/>
        </w:rPr>
      </w:pPr>
      <w:r>
        <w:rPr>
          <w:rFonts w:asciiTheme="minorHAnsi" w:hAnsiTheme="minorHAnsi" w:cstheme="minorHAnsi"/>
        </w:rPr>
        <w:t xml:space="preserve">This course is designed to provide a college-level experience and preparation for the </w:t>
      </w:r>
      <w:r w:rsidRPr="007C20E9">
        <w:rPr>
          <w:rFonts w:asciiTheme="minorHAnsi" w:hAnsiTheme="minorHAnsi" w:cstheme="minorHAnsi"/>
          <w:b/>
          <w:u w:val="single"/>
        </w:rPr>
        <w:t>End of Course Exam</w:t>
      </w:r>
      <w:r>
        <w:rPr>
          <w:rFonts w:asciiTheme="minorHAnsi" w:hAnsiTheme="minorHAnsi" w:cstheme="minorHAnsi"/>
        </w:rPr>
        <w:t xml:space="preserve">. An emphasis is placed on interpreting documents, mastering a significant body of factual information, and writing critical essays. Topics include life and thought in colonial America, revolutionary ideology, constitutional development, Jeffersonian and </w:t>
      </w:r>
      <w:proofErr w:type="spellStart"/>
      <w:r>
        <w:rPr>
          <w:rFonts w:asciiTheme="minorHAnsi" w:hAnsiTheme="minorHAnsi" w:cstheme="minorHAnsi"/>
        </w:rPr>
        <w:t>Jacksonian</w:t>
      </w:r>
      <w:proofErr w:type="spellEnd"/>
      <w:r>
        <w:rPr>
          <w:rFonts w:asciiTheme="minorHAnsi" w:hAnsiTheme="minorHAnsi" w:cstheme="minorHAnsi"/>
        </w:rPr>
        <w:t xml:space="preserve"> democracy, nineteenth-century reform movements, and Manifest Destiny. Other topics include the Civil War and Reconstruction, immigration, industrialism, Populism, Progressivism, World War I, the Jazz Age, the Great Depression, the New Deal, World War II, the Cold War, the post-Cold War era, and the United States at the beginning of the twenty-first century. This course will fulfill the United States history graduation requirement.</w:t>
      </w:r>
    </w:p>
    <w:p w:rsidR="007C20E9" w:rsidRDefault="007C20E9">
      <w:pPr>
        <w:rPr>
          <w:rFonts w:asciiTheme="minorHAnsi" w:hAnsiTheme="minorHAnsi" w:cstheme="minorHAnsi"/>
        </w:rPr>
      </w:pPr>
    </w:p>
    <w:p w:rsidR="007C20E9" w:rsidRDefault="007C20E9">
      <w:pPr>
        <w:rPr>
          <w:rFonts w:asciiTheme="minorHAnsi" w:hAnsiTheme="minorHAnsi" w:cstheme="minorHAnsi"/>
        </w:rPr>
      </w:pPr>
      <w:r>
        <w:rPr>
          <w:rFonts w:asciiTheme="minorHAnsi" w:hAnsiTheme="minorHAnsi" w:cstheme="minorHAnsi"/>
        </w:rPr>
        <w:t>In addition to the topics listed above, the course will emphasize a series of key them</w:t>
      </w:r>
      <w:r w:rsidR="0047596C">
        <w:rPr>
          <w:rFonts w:asciiTheme="minorHAnsi" w:hAnsiTheme="minorHAnsi" w:cstheme="minorHAnsi"/>
        </w:rPr>
        <w:t>es throughout the year. T</w:t>
      </w:r>
      <w:r>
        <w:rPr>
          <w:rFonts w:asciiTheme="minorHAnsi" w:hAnsiTheme="minorHAnsi" w:cstheme="minorHAnsi"/>
        </w:rPr>
        <w:t xml:space="preserve">hese themes have been determined by the </w:t>
      </w:r>
      <w:r w:rsidRPr="007C20E9">
        <w:rPr>
          <w:rFonts w:asciiTheme="minorHAnsi" w:hAnsiTheme="minorHAnsi" w:cstheme="minorHAnsi"/>
          <w:b/>
          <w:i/>
          <w:u w:val="single"/>
        </w:rPr>
        <w:t>ACT Quality Core</w:t>
      </w:r>
      <w:r>
        <w:rPr>
          <w:rFonts w:asciiTheme="minorHAnsi" w:hAnsiTheme="minorHAnsi" w:cstheme="minorHAnsi"/>
        </w:rPr>
        <w:t xml:space="preserve"> selected by the KDE as essential to a comprehensive study of the United States history. The themes will include discussions of Amer</w:t>
      </w:r>
      <w:r w:rsidR="00381868">
        <w:rPr>
          <w:rFonts w:asciiTheme="minorHAnsi" w:hAnsiTheme="minorHAnsi" w:cstheme="minorHAnsi"/>
        </w:rPr>
        <w:t xml:space="preserve">ican diversity, the development </w:t>
      </w:r>
      <w:r>
        <w:rPr>
          <w:rFonts w:asciiTheme="minorHAnsi" w:hAnsiTheme="minorHAnsi" w:cstheme="minorHAnsi"/>
        </w:rPr>
        <w:t xml:space="preserve">of a unique American identity, the evolution of American culture, demographic changes over the course of America’s history, economic trends and transformations, environmental issues, the development of political institutions and the components of citizenship, social reform movements, the role of religion in the making of the United States and its impact in multicultural society, the history of slavery and its legacies in the hemisphere, war and diplomacy, and finally the place of the United States in an increasingly global arena. </w:t>
      </w:r>
      <w:r w:rsidR="0047596C">
        <w:rPr>
          <w:rFonts w:asciiTheme="minorHAnsi" w:hAnsiTheme="minorHAnsi" w:cstheme="minorHAnsi"/>
        </w:rPr>
        <w:t xml:space="preserve">The course will trace these themes throughout the year, emphasizing the ways in which they are interconnected an examining the ways in which each helps to shape the changes over time that are so important to understanding United States history. </w:t>
      </w:r>
    </w:p>
    <w:p w:rsidR="0047596C" w:rsidRDefault="0047596C">
      <w:pPr>
        <w:rPr>
          <w:rFonts w:asciiTheme="minorHAnsi" w:hAnsiTheme="minorHAnsi" w:cstheme="minorHAnsi"/>
        </w:rPr>
      </w:pPr>
    </w:p>
    <w:p w:rsidR="0047596C" w:rsidRPr="0047596C" w:rsidRDefault="0047596C">
      <w:pPr>
        <w:rPr>
          <w:rFonts w:asciiTheme="minorHAnsi" w:hAnsiTheme="minorHAnsi" w:cstheme="minorHAnsi"/>
          <w:u w:val="single"/>
        </w:rPr>
      </w:pPr>
      <w:r w:rsidRPr="0047596C">
        <w:rPr>
          <w:rFonts w:asciiTheme="minorHAnsi" w:hAnsiTheme="minorHAnsi" w:cstheme="minorHAnsi"/>
          <w:b/>
          <w:sz w:val="36"/>
          <w:szCs w:val="36"/>
          <w:u w:val="single"/>
        </w:rPr>
        <w:t>Textbooks</w:t>
      </w:r>
    </w:p>
    <w:p w:rsidR="0047596C" w:rsidRDefault="0047596C">
      <w:pPr>
        <w:rPr>
          <w:rFonts w:asciiTheme="minorHAnsi" w:hAnsiTheme="minorHAnsi" w:cstheme="minorHAnsi"/>
        </w:rPr>
      </w:pPr>
      <w:r w:rsidRPr="0047596C">
        <w:rPr>
          <w:rFonts w:asciiTheme="minorHAnsi" w:hAnsiTheme="minorHAnsi" w:cstheme="minorHAnsi"/>
          <w:b/>
          <w:i/>
          <w:u w:val="single"/>
        </w:rPr>
        <w:t>American Anthem: Modern American History</w:t>
      </w:r>
      <w:r>
        <w:rPr>
          <w:rFonts w:asciiTheme="minorHAnsi" w:hAnsiTheme="minorHAnsi" w:cstheme="minorHAnsi"/>
        </w:rPr>
        <w:t xml:space="preserve"> Holt, Reinhart, and Winston</w:t>
      </w:r>
    </w:p>
    <w:p w:rsidR="0047596C" w:rsidRDefault="0047596C">
      <w:pPr>
        <w:rPr>
          <w:rFonts w:asciiTheme="minorHAnsi" w:hAnsiTheme="minorHAnsi" w:cstheme="minorHAnsi"/>
        </w:rPr>
      </w:pPr>
    </w:p>
    <w:p w:rsidR="0047596C" w:rsidRDefault="0047596C">
      <w:pPr>
        <w:rPr>
          <w:rFonts w:asciiTheme="minorHAnsi" w:hAnsiTheme="minorHAnsi" w:cstheme="minorHAnsi"/>
          <w:b/>
        </w:rPr>
      </w:pPr>
      <w:r>
        <w:rPr>
          <w:rFonts w:asciiTheme="minorHAnsi" w:hAnsiTheme="minorHAnsi" w:cstheme="minorHAnsi"/>
          <w:b/>
        </w:rPr>
        <w:t xml:space="preserve">Study Guide that accompanies the textbook and </w:t>
      </w:r>
      <w:r w:rsidRPr="0047596C">
        <w:rPr>
          <w:rFonts w:asciiTheme="minorHAnsi" w:hAnsiTheme="minorHAnsi" w:cstheme="minorHAnsi"/>
          <w:b/>
          <w:u w:val="single"/>
        </w:rPr>
        <w:t>America-The Story of Us</w:t>
      </w:r>
      <w:r w:rsidR="00381868">
        <w:t xml:space="preserve"> </w:t>
      </w:r>
      <w:r w:rsidR="00381868" w:rsidRPr="00381868">
        <w:rPr>
          <w:b/>
        </w:rPr>
        <w:t>DVD series</w:t>
      </w:r>
      <w:r>
        <w:rPr>
          <w:rFonts w:asciiTheme="minorHAnsi" w:hAnsiTheme="minorHAnsi" w:cstheme="minorHAnsi"/>
          <w:b/>
        </w:rPr>
        <w:t xml:space="preserve">. </w:t>
      </w:r>
    </w:p>
    <w:p w:rsidR="0047596C" w:rsidRDefault="0047596C">
      <w:pPr>
        <w:rPr>
          <w:rFonts w:asciiTheme="minorHAnsi" w:hAnsiTheme="minorHAnsi" w:cstheme="minorHAnsi"/>
          <w:b/>
        </w:rPr>
      </w:pPr>
    </w:p>
    <w:p w:rsidR="0047596C" w:rsidRPr="0047596C" w:rsidRDefault="0047596C">
      <w:pPr>
        <w:rPr>
          <w:rFonts w:asciiTheme="minorHAnsi" w:hAnsiTheme="minorHAnsi" w:cstheme="minorHAnsi"/>
          <w:b/>
          <w:sz w:val="36"/>
          <w:szCs w:val="36"/>
          <w:u w:val="single"/>
        </w:rPr>
      </w:pPr>
      <w:r w:rsidRPr="0047596C">
        <w:rPr>
          <w:rFonts w:asciiTheme="minorHAnsi" w:hAnsiTheme="minorHAnsi" w:cstheme="minorHAnsi"/>
          <w:b/>
          <w:sz w:val="36"/>
          <w:szCs w:val="36"/>
          <w:u w:val="single"/>
        </w:rPr>
        <w:t xml:space="preserve">Grading </w:t>
      </w:r>
    </w:p>
    <w:p w:rsidR="0047596C" w:rsidRPr="0047596C" w:rsidRDefault="0047596C">
      <w:pPr>
        <w:rPr>
          <w:rFonts w:asciiTheme="minorHAnsi" w:hAnsiTheme="minorHAnsi" w:cstheme="minorHAnsi"/>
          <w:b/>
        </w:rPr>
      </w:pPr>
      <w:r>
        <w:rPr>
          <w:rFonts w:asciiTheme="minorHAnsi" w:hAnsiTheme="minorHAnsi" w:cstheme="minorHAnsi"/>
          <w:b/>
        </w:rPr>
        <w:t>Weekly Tests – 40%, Unit Test Constructed Responses – 30%, Notebook – 15%, Blog Requirement – 5%, and final exam 10%</w:t>
      </w:r>
    </w:p>
    <w:p w:rsidR="0047596C" w:rsidRPr="0047596C" w:rsidRDefault="0047596C">
      <w:pPr>
        <w:rPr>
          <w:rFonts w:asciiTheme="minorHAnsi" w:hAnsiTheme="minorHAnsi" w:cstheme="minorHAnsi"/>
          <w:b/>
        </w:rPr>
      </w:pPr>
    </w:p>
    <w:p w:rsidR="0047596C" w:rsidRDefault="0047596C" w:rsidP="0047596C">
      <w:pPr>
        <w:pStyle w:val="ListParagraph"/>
        <w:numPr>
          <w:ilvl w:val="0"/>
          <w:numId w:val="1"/>
        </w:numPr>
        <w:rPr>
          <w:rFonts w:asciiTheme="minorHAnsi" w:hAnsiTheme="minorHAnsi" w:cstheme="minorHAnsi"/>
        </w:rPr>
      </w:pPr>
      <w:r>
        <w:rPr>
          <w:rFonts w:asciiTheme="minorHAnsi" w:hAnsiTheme="minorHAnsi" w:cstheme="minorHAnsi"/>
        </w:rPr>
        <w:t xml:space="preserve">The Kentucky Department of Education will be requiring that </w:t>
      </w:r>
      <w:r w:rsidRPr="0047596C">
        <w:rPr>
          <w:rFonts w:asciiTheme="minorHAnsi" w:hAnsiTheme="minorHAnsi" w:cstheme="minorHAnsi"/>
          <w:b/>
          <w:u w:val="single"/>
        </w:rPr>
        <w:t>ALL U</w:t>
      </w:r>
      <w:r w:rsidR="00381868">
        <w:rPr>
          <w:rFonts w:asciiTheme="minorHAnsi" w:hAnsiTheme="minorHAnsi" w:cstheme="minorHAnsi"/>
          <w:b/>
          <w:u w:val="single"/>
        </w:rPr>
        <w:t>.</w:t>
      </w:r>
      <w:r w:rsidRPr="0047596C">
        <w:rPr>
          <w:rFonts w:asciiTheme="minorHAnsi" w:hAnsiTheme="minorHAnsi" w:cstheme="minorHAnsi"/>
          <w:b/>
          <w:u w:val="single"/>
        </w:rPr>
        <w:t>S</w:t>
      </w:r>
      <w:r w:rsidR="00381868">
        <w:rPr>
          <w:rFonts w:asciiTheme="minorHAnsi" w:hAnsiTheme="minorHAnsi" w:cstheme="minorHAnsi"/>
          <w:b/>
          <w:u w:val="single"/>
        </w:rPr>
        <w:t>.</w:t>
      </w:r>
      <w:r w:rsidRPr="0047596C">
        <w:rPr>
          <w:rFonts w:asciiTheme="minorHAnsi" w:hAnsiTheme="minorHAnsi" w:cstheme="minorHAnsi"/>
          <w:b/>
          <w:u w:val="single"/>
        </w:rPr>
        <w:t xml:space="preserve"> HISTORY</w:t>
      </w:r>
      <w:r>
        <w:rPr>
          <w:rFonts w:asciiTheme="minorHAnsi" w:hAnsiTheme="minorHAnsi" w:cstheme="minorHAnsi"/>
        </w:rPr>
        <w:t xml:space="preserve"> students take an End of Course exam.</w:t>
      </w:r>
    </w:p>
    <w:p w:rsidR="0047596C" w:rsidRPr="0047596C" w:rsidRDefault="0047596C" w:rsidP="0047596C">
      <w:pPr>
        <w:pStyle w:val="ListParagraph"/>
        <w:numPr>
          <w:ilvl w:val="0"/>
          <w:numId w:val="1"/>
        </w:numPr>
        <w:rPr>
          <w:rFonts w:asciiTheme="minorHAnsi" w:hAnsiTheme="minorHAnsi" w:cstheme="minorHAnsi"/>
        </w:rPr>
      </w:pPr>
      <w:r>
        <w:rPr>
          <w:rFonts w:asciiTheme="minorHAnsi" w:hAnsiTheme="minorHAnsi" w:cstheme="minorHAnsi"/>
        </w:rPr>
        <w:t>U.S. History is a comprehensive course beginning with the “discovery” of a New World and ending with present day events.</w:t>
      </w:r>
      <w:r w:rsidRPr="0047596C">
        <w:rPr>
          <w:rFonts w:asciiTheme="minorHAnsi" w:hAnsiTheme="minorHAnsi" w:cstheme="minorHAnsi"/>
        </w:rPr>
        <w:t xml:space="preserve"> </w:t>
      </w:r>
    </w:p>
    <w:p w:rsidR="00F640B5" w:rsidRPr="00F640B5" w:rsidRDefault="00F640B5">
      <w:pPr>
        <w:rPr>
          <w:rFonts w:asciiTheme="minorHAnsi" w:hAnsiTheme="minorHAnsi" w:cstheme="minorHAnsi"/>
          <w:b/>
          <w:sz w:val="40"/>
          <w:szCs w:val="40"/>
          <w:u w:val="single"/>
        </w:rPr>
      </w:pPr>
      <w:r w:rsidRPr="00F640B5">
        <w:rPr>
          <w:rFonts w:asciiTheme="minorHAnsi" w:hAnsiTheme="minorHAnsi" w:cstheme="minorHAnsi"/>
          <w:b/>
          <w:sz w:val="40"/>
          <w:szCs w:val="40"/>
          <w:u w:val="single"/>
        </w:rPr>
        <w:lastRenderedPageBreak/>
        <w:t>U.S. History Course Schedule</w:t>
      </w:r>
      <w:r w:rsidR="00381868">
        <w:rPr>
          <w:rFonts w:asciiTheme="minorHAnsi" w:hAnsiTheme="minorHAnsi" w:cstheme="minorHAnsi"/>
          <w:b/>
          <w:sz w:val="40"/>
          <w:szCs w:val="40"/>
          <w:u w:val="single"/>
        </w:rPr>
        <w:t>/Pacing Guide</w:t>
      </w:r>
    </w:p>
    <w:p w:rsidR="00F640B5" w:rsidRDefault="00F640B5"/>
    <w:tbl>
      <w:tblPr>
        <w:tblStyle w:val="TableGrid"/>
        <w:tblW w:w="0" w:type="auto"/>
        <w:tblLook w:val="04A0" w:firstRow="1" w:lastRow="0" w:firstColumn="1" w:lastColumn="0" w:noHBand="0" w:noVBand="1"/>
      </w:tblPr>
      <w:tblGrid>
        <w:gridCol w:w="1548"/>
        <w:gridCol w:w="5850"/>
        <w:gridCol w:w="2178"/>
      </w:tblGrid>
      <w:tr w:rsidR="00256CF4" w:rsidRPr="00256CF4" w:rsidTr="00F640B5">
        <w:tc>
          <w:tcPr>
            <w:tcW w:w="1548" w:type="dxa"/>
          </w:tcPr>
          <w:p w:rsidR="00256CF4" w:rsidRPr="00F640B5" w:rsidRDefault="00256CF4">
            <w:pPr>
              <w:rPr>
                <w:rFonts w:asciiTheme="minorHAnsi" w:hAnsiTheme="minorHAnsi" w:cstheme="minorHAnsi"/>
                <w:b/>
                <w:sz w:val="32"/>
                <w:szCs w:val="32"/>
              </w:rPr>
            </w:pPr>
            <w:r w:rsidRPr="00F640B5">
              <w:rPr>
                <w:rFonts w:asciiTheme="minorHAnsi" w:hAnsiTheme="minorHAnsi" w:cstheme="minorHAnsi"/>
                <w:b/>
                <w:sz w:val="32"/>
                <w:szCs w:val="32"/>
              </w:rPr>
              <w:t>Week</w:t>
            </w:r>
          </w:p>
        </w:tc>
        <w:tc>
          <w:tcPr>
            <w:tcW w:w="5850" w:type="dxa"/>
          </w:tcPr>
          <w:p w:rsidR="00256CF4" w:rsidRPr="00F640B5" w:rsidRDefault="00256CF4">
            <w:pPr>
              <w:rPr>
                <w:rFonts w:asciiTheme="minorHAnsi" w:hAnsiTheme="minorHAnsi" w:cstheme="minorHAnsi"/>
                <w:b/>
                <w:sz w:val="32"/>
                <w:szCs w:val="32"/>
              </w:rPr>
            </w:pPr>
            <w:r w:rsidRPr="00F640B5">
              <w:rPr>
                <w:rFonts w:asciiTheme="minorHAnsi" w:hAnsiTheme="minorHAnsi" w:cstheme="minorHAnsi"/>
                <w:b/>
                <w:sz w:val="32"/>
                <w:szCs w:val="32"/>
              </w:rPr>
              <w:t>Themes</w:t>
            </w:r>
          </w:p>
        </w:tc>
        <w:tc>
          <w:tcPr>
            <w:tcW w:w="2178" w:type="dxa"/>
          </w:tcPr>
          <w:p w:rsidR="00256CF4" w:rsidRPr="00F640B5" w:rsidRDefault="00256CF4">
            <w:pPr>
              <w:rPr>
                <w:rFonts w:asciiTheme="minorHAnsi" w:hAnsiTheme="minorHAnsi" w:cstheme="minorHAnsi"/>
                <w:b/>
                <w:sz w:val="32"/>
                <w:szCs w:val="32"/>
              </w:rPr>
            </w:pPr>
            <w:r w:rsidRPr="00F640B5">
              <w:rPr>
                <w:rFonts w:asciiTheme="minorHAnsi" w:hAnsiTheme="minorHAnsi" w:cstheme="minorHAnsi"/>
                <w:b/>
                <w:sz w:val="32"/>
                <w:szCs w:val="32"/>
              </w:rPr>
              <w:t>Chapters</w:t>
            </w:r>
          </w:p>
        </w:tc>
      </w:tr>
      <w:tr w:rsidR="00256CF4" w:rsidRPr="00381868" w:rsidTr="00F640B5">
        <w:tc>
          <w:tcPr>
            <w:tcW w:w="1548" w:type="dxa"/>
          </w:tcPr>
          <w:p w:rsidR="00256CF4" w:rsidRPr="00381868" w:rsidRDefault="00256CF4">
            <w:pPr>
              <w:rPr>
                <w:rFonts w:asciiTheme="minorHAnsi" w:hAnsiTheme="minorHAnsi" w:cstheme="minorHAnsi"/>
              </w:rPr>
            </w:pPr>
            <w:r w:rsidRPr="00381868">
              <w:rPr>
                <w:rFonts w:asciiTheme="minorHAnsi" w:hAnsiTheme="minorHAnsi" w:cstheme="minorHAnsi"/>
              </w:rPr>
              <w:t>1</w:t>
            </w:r>
          </w:p>
        </w:tc>
        <w:tc>
          <w:tcPr>
            <w:tcW w:w="5850" w:type="dxa"/>
          </w:tcPr>
          <w:p w:rsidR="00256CF4" w:rsidRPr="00381868" w:rsidRDefault="0047596C" w:rsidP="00256CF4">
            <w:pPr>
              <w:rPr>
                <w:rFonts w:asciiTheme="minorHAnsi" w:hAnsiTheme="minorHAnsi" w:cstheme="minorHAnsi"/>
              </w:rPr>
            </w:pPr>
            <w:r w:rsidRPr="00381868">
              <w:rPr>
                <w:rFonts w:asciiTheme="minorHAnsi" w:hAnsiTheme="minorHAnsi" w:cstheme="minorHAnsi"/>
              </w:rPr>
              <w:t>Introductions, Discovery of America</w:t>
            </w:r>
          </w:p>
        </w:tc>
        <w:tc>
          <w:tcPr>
            <w:tcW w:w="2178" w:type="dxa"/>
          </w:tcPr>
          <w:p w:rsidR="00256CF4" w:rsidRPr="00381868" w:rsidRDefault="00256CF4">
            <w:pPr>
              <w:rPr>
                <w:rFonts w:asciiTheme="minorHAnsi" w:hAnsiTheme="minorHAnsi" w:cstheme="minorHAnsi"/>
              </w:rPr>
            </w:pPr>
            <w:r w:rsidRPr="00381868">
              <w:rPr>
                <w:rFonts w:asciiTheme="minorHAnsi" w:hAnsiTheme="minorHAnsi" w:cstheme="minorHAnsi"/>
              </w:rPr>
              <w:t>1</w:t>
            </w:r>
          </w:p>
        </w:tc>
      </w:tr>
      <w:tr w:rsidR="0047596C" w:rsidRPr="00381868" w:rsidTr="00F640B5">
        <w:tc>
          <w:tcPr>
            <w:tcW w:w="1548" w:type="dxa"/>
          </w:tcPr>
          <w:p w:rsidR="0047596C" w:rsidRPr="00381868" w:rsidRDefault="0047596C">
            <w:pPr>
              <w:rPr>
                <w:rFonts w:asciiTheme="minorHAnsi" w:hAnsiTheme="minorHAnsi" w:cstheme="minorHAnsi"/>
              </w:rPr>
            </w:pPr>
            <w:r w:rsidRPr="00381868">
              <w:rPr>
                <w:rFonts w:asciiTheme="minorHAnsi" w:hAnsiTheme="minorHAnsi" w:cstheme="minorHAnsi"/>
              </w:rPr>
              <w:t>2</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Discovery of America, colonial empires, causes of American Revolution</w:t>
            </w:r>
          </w:p>
        </w:tc>
        <w:tc>
          <w:tcPr>
            <w:tcW w:w="2178" w:type="dxa"/>
          </w:tcPr>
          <w:p w:rsidR="0047596C" w:rsidRPr="00381868" w:rsidRDefault="0047596C">
            <w:pPr>
              <w:rPr>
                <w:rFonts w:asciiTheme="minorHAnsi" w:hAnsiTheme="minorHAnsi" w:cstheme="minorHAnsi"/>
              </w:rPr>
            </w:pPr>
            <w:r w:rsidRPr="00381868">
              <w:rPr>
                <w:rFonts w:asciiTheme="minorHAnsi" w:hAnsiTheme="minorHAnsi" w:cstheme="minorHAnsi"/>
              </w:rPr>
              <w:t>1</w:t>
            </w:r>
          </w:p>
        </w:tc>
      </w:tr>
      <w:tr w:rsidR="0047596C" w:rsidRPr="00381868" w:rsidTr="00F640B5">
        <w:tc>
          <w:tcPr>
            <w:tcW w:w="1548" w:type="dxa"/>
          </w:tcPr>
          <w:p w:rsidR="0047596C" w:rsidRPr="00381868" w:rsidRDefault="0047596C">
            <w:pPr>
              <w:rPr>
                <w:rFonts w:asciiTheme="minorHAnsi" w:hAnsiTheme="minorHAnsi" w:cstheme="minorHAnsi"/>
              </w:rPr>
            </w:pPr>
            <w:r w:rsidRPr="00381868">
              <w:rPr>
                <w:rFonts w:asciiTheme="minorHAnsi" w:hAnsiTheme="minorHAnsi" w:cstheme="minorHAnsi"/>
              </w:rPr>
              <w:t>3</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American Revolution, New Government, Constitution</w:t>
            </w:r>
          </w:p>
        </w:tc>
        <w:tc>
          <w:tcPr>
            <w:tcW w:w="2178" w:type="dxa"/>
          </w:tcPr>
          <w:p w:rsidR="0047596C" w:rsidRPr="00381868" w:rsidRDefault="0047596C">
            <w:pPr>
              <w:rPr>
                <w:rFonts w:asciiTheme="minorHAnsi" w:hAnsiTheme="minorHAnsi" w:cstheme="minorHAnsi"/>
              </w:rPr>
            </w:pPr>
            <w:r w:rsidRPr="00381868">
              <w:rPr>
                <w:rFonts w:asciiTheme="minorHAnsi" w:hAnsiTheme="minorHAnsi" w:cstheme="minorHAnsi"/>
              </w:rPr>
              <w:t>2</w:t>
            </w:r>
          </w:p>
        </w:tc>
      </w:tr>
      <w:tr w:rsidR="0047596C" w:rsidRPr="00381868" w:rsidTr="00F640B5">
        <w:tc>
          <w:tcPr>
            <w:tcW w:w="1548" w:type="dxa"/>
          </w:tcPr>
          <w:p w:rsidR="0047596C" w:rsidRPr="00381868" w:rsidRDefault="0047596C">
            <w:pPr>
              <w:rPr>
                <w:rFonts w:asciiTheme="minorHAnsi" w:hAnsiTheme="minorHAnsi" w:cstheme="minorHAnsi"/>
              </w:rPr>
            </w:pPr>
            <w:r w:rsidRPr="00381868">
              <w:rPr>
                <w:rFonts w:asciiTheme="minorHAnsi" w:hAnsiTheme="minorHAnsi" w:cstheme="minorHAnsi"/>
              </w:rPr>
              <w:t>4 (Unit Test)</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Nationalism, Sectionalism, Expansion of Slavery</w:t>
            </w:r>
          </w:p>
        </w:tc>
        <w:tc>
          <w:tcPr>
            <w:tcW w:w="2178" w:type="dxa"/>
          </w:tcPr>
          <w:p w:rsidR="0047596C" w:rsidRPr="00381868" w:rsidRDefault="0047596C" w:rsidP="00256CF4">
            <w:pPr>
              <w:rPr>
                <w:rFonts w:asciiTheme="minorHAnsi" w:hAnsiTheme="minorHAnsi" w:cstheme="minorHAnsi"/>
              </w:rPr>
            </w:pPr>
            <w:r w:rsidRPr="00381868">
              <w:rPr>
                <w:rFonts w:asciiTheme="minorHAnsi" w:hAnsiTheme="minorHAnsi" w:cstheme="minorHAnsi"/>
              </w:rPr>
              <w:t xml:space="preserve">3 </w:t>
            </w:r>
          </w:p>
        </w:tc>
      </w:tr>
      <w:tr w:rsidR="0047596C" w:rsidRPr="00381868" w:rsidTr="00F640B5">
        <w:tc>
          <w:tcPr>
            <w:tcW w:w="1548" w:type="dxa"/>
          </w:tcPr>
          <w:p w:rsidR="0047596C" w:rsidRPr="00381868" w:rsidRDefault="0047596C">
            <w:pPr>
              <w:rPr>
                <w:rFonts w:asciiTheme="minorHAnsi" w:hAnsiTheme="minorHAnsi" w:cstheme="minorHAnsi"/>
              </w:rPr>
            </w:pPr>
            <w:r w:rsidRPr="00381868">
              <w:rPr>
                <w:rFonts w:asciiTheme="minorHAnsi" w:hAnsiTheme="minorHAnsi" w:cstheme="minorHAnsi"/>
              </w:rPr>
              <w:t>5</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Civil War, Reconstruction, and the American West</w:t>
            </w:r>
          </w:p>
        </w:tc>
        <w:tc>
          <w:tcPr>
            <w:tcW w:w="2178" w:type="dxa"/>
          </w:tcPr>
          <w:p w:rsidR="0047596C" w:rsidRPr="00381868" w:rsidRDefault="0047596C">
            <w:pPr>
              <w:rPr>
                <w:rFonts w:asciiTheme="minorHAnsi" w:hAnsiTheme="minorHAnsi" w:cstheme="minorHAnsi"/>
              </w:rPr>
            </w:pPr>
            <w:r w:rsidRPr="00381868">
              <w:rPr>
                <w:rFonts w:asciiTheme="minorHAnsi" w:hAnsiTheme="minorHAnsi" w:cstheme="minorHAnsi"/>
              </w:rPr>
              <w:t>4</w:t>
            </w:r>
          </w:p>
        </w:tc>
      </w:tr>
      <w:tr w:rsidR="0047596C" w:rsidRPr="00381868" w:rsidTr="00F640B5">
        <w:tc>
          <w:tcPr>
            <w:tcW w:w="1548" w:type="dxa"/>
          </w:tcPr>
          <w:p w:rsidR="0047596C" w:rsidRPr="00381868" w:rsidRDefault="0047596C">
            <w:pPr>
              <w:rPr>
                <w:rFonts w:asciiTheme="minorHAnsi" w:hAnsiTheme="minorHAnsi" w:cstheme="minorHAnsi"/>
              </w:rPr>
            </w:pPr>
            <w:r w:rsidRPr="00381868">
              <w:rPr>
                <w:rFonts w:asciiTheme="minorHAnsi" w:hAnsiTheme="minorHAnsi" w:cstheme="minorHAnsi"/>
              </w:rPr>
              <w:t>6</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Industrial Revolution and Progressivism</w:t>
            </w:r>
          </w:p>
        </w:tc>
        <w:tc>
          <w:tcPr>
            <w:tcW w:w="2178"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5, 6</w:t>
            </w:r>
          </w:p>
        </w:tc>
      </w:tr>
      <w:tr w:rsidR="0047596C" w:rsidRPr="00381868" w:rsidTr="00F640B5">
        <w:tc>
          <w:tcPr>
            <w:tcW w:w="1548" w:type="dxa"/>
          </w:tcPr>
          <w:p w:rsidR="0047596C" w:rsidRPr="00381868" w:rsidRDefault="0047596C">
            <w:pPr>
              <w:rPr>
                <w:rFonts w:asciiTheme="minorHAnsi" w:hAnsiTheme="minorHAnsi" w:cstheme="minorHAnsi"/>
              </w:rPr>
            </w:pPr>
            <w:r w:rsidRPr="00381868">
              <w:rPr>
                <w:rFonts w:asciiTheme="minorHAnsi" w:hAnsiTheme="minorHAnsi" w:cstheme="minorHAnsi"/>
              </w:rPr>
              <w:t>7 (Unit Test)</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Imperialism, Spanish American War, Roosevelt and Taft</w:t>
            </w:r>
          </w:p>
        </w:tc>
        <w:tc>
          <w:tcPr>
            <w:tcW w:w="2178"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6</w:t>
            </w:r>
          </w:p>
        </w:tc>
      </w:tr>
      <w:tr w:rsidR="0047596C" w:rsidRPr="00381868" w:rsidTr="00F640B5">
        <w:tc>
          <w:tcPr>
            <w:tcW w:w="1548" w:type="dxa"/>
          </w:tcPr>
          <w:p w:rsidR="0047596C" w:rsidRPr="00381868" w:rsidRDefault="0047596C" w:rsidP="003F5139">
            <w:pPr>
              <w:rPr>
                <w:rFonts w:asciiTheme="minorHAnsi" w:hAnsiTheme="minorHAnsi" w:cstheme="minorHAnsi"/>
              </w:rPr>
            </w:pPr>
            <w:r w:rsidRPr="00381868">
              <w:rPr>
                <w:rFonts w:asciiTheme="minorHAnsi" w:hAnsiTheme="minorHAnsi" w:cstheme="minorHAnsi"/>
              </w:rPr>
              <w:t>8</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Wilson, WWI, Peace Without Victory</w:t>
            </w:r>
          </w:p>
        </w:tc>
        <w:tc>
          <w:tcPr>
            <w:tcW w:w="2178"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7, 8</w:t>
            </w:r>
          </w:p>
        </w:tc>
      </w:tr>
      <w:tr w:rsidR="0047596C" w:rsidRPr="00381868" w:rsidTr="00F640B5">
        <w:tc>
          <w:tcPr>
            <w:tcW w:w="1548" w:type="dxa"/>
          </w:tcPr>
          <w:p w:rsidR="0047596C" w:rsidRPr="00381868" w:rsidRDefault="0047596C" w:rsidP="003F5139">
            <w:pPr>
              <w:rPr>
                <w:rFonts w:asciiTheme="minorHAnsi" w:hAnsiTheme="minorHAnsi" w:cstheme="minorHAnsi"/>
              </w:rPr>
            </w:pPr>
            <w:r w:rsidRPr="00381868">
              <w:rPr>
                <w:rFonts w:asciiTheme="minorHAnsi" w:hAnsiTheme="minorHAnsi" w:cstheme="minorHAnsi"/>
              </w:rPr>
              <w:t>9</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Red Scare, Owner/Labor Conflicts, Immigration</w:t>
            </w:r>
          </w:p>
        </w:tc>
        <w:tc>
          <w:tcPr>
            <w:tcW w:w="2178"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9</w:t>
            </w:r>
          </w:p>
        </w:tc>
      </w:tr>
      <w:tr w:rsidR="0047596C" w:rsidRPr="00381868" w:rsidTr="00F640B5">
        <w:tc>
          <w:tcPr>
            <w:tcW w:w="1548" w:type="dxa"/>
          </w:tcPr>
          <w:p w:rsidR="0047596C" w:rsidRPr="00381868" w:rsidRDefault="0047596C" w:rsidP="003F5139">
            <w:pPr>
              <w:rPr>
                <w:rFonts w:asciiTheme="minorHAnsi" w:hAnsiTheme="minorHAnsi" w:cstheme="minorHAnsi"/>
              </w:rPr>
            </w:pPr>
            <w:r w:rsidRPr="00381868">
              <w:rPr>
                <w:rFonts w:asciiTheme="minorHAnsi" w:hAnsiTheme="minorHAnsi" w:cstheme="minorHAnsi"/>
              </w:rPr>
              <w:t>10 (Unit Test)</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Roaring 20s, Harlem Renaissance, New Pop Culture</w:t>
            </w:r>
          </w:p>
        </w:tc>
        <w:tc>
          <w:tcPr>
            <w:tcW w:w="2178"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10</w:t>
            </w:r>
          </w:p>
        </w:tc>
      </w:tr>
      <w:tr w:rsidR="0047596C" w:rsidRPr="00381868" w:rsidTr="00F640B5">
        <w:tc>
          <w:tcPr>
            <w:tcW w:w="1548" w:type="dxa"/>
          </w:tcPr>
          <w:p w:rsidR="0047596C" w:rsidRPr="00381868" w:rsidRDefault="0047596C" w:rsidP="003F5139">
            <w:pPr>
              <w:rPr>
                <w:rFonts w:asciiTheme="minorHAnsi" w:hAnsiTheme="minorHAnsi" w:cstheme="minorHAnsi"/>
              </w:rPr>
            </w:pPr>
            <w:r w:rsidRPr="00381868">
              <w:rPr>
                <w:rFonts w:asciiTheme="minorHAnsi" w:hAnsiTheme="minorHAnsi" w:cstheme="minorHAnsi"/>
              </w:rPr>
              <w:t>11</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Great Depression, Hoover, FDR and the New Deal</w:t>
            </w:r>
          </w:p>
        </w:tc>
        <w:tc>
          <w:tcPr>
            <w:tcW w:w="2178"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11, 12</w:t>
            </w:r>
          </w:p>
        </w:tc>
      </w:tr>
      <w:tr w:rsidR="0047596C" w:rsidRPr="00381868" w:rsidTr="00F640B5">
        <w:tc>
          <w:tcPr>
            <w:tcW w:w="1548" w:type="dxa"/>
          </w:tcPr>
          <w:p w:rsidR="0047596C" w:rsidRPr="00381868" w:rsidRDefault="0047596C" w:rsidP="003F5139">
            <w:pPr>
              <w:rPr>
                <w:rFonts w:asciiTheme="minorHAnsi" w:hAnsiTheme="minorHAnsi" w:cstheme="minorHAnsi"/>
              </w:rPr>
            </w:pPr>
            <w:r w:rsidRPr="00381868">
              <w:rPr>
                <w:rFonts w:asciiTheme="minorHAnsi" w:hAnsiTheme="minorHAnsi" w:cstheme="minorHAnsi"/>
              </w:rPr>
              <w:t>12</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WW2 Europe and Holocaust</w:t>
            </w:r>
          </w:p>
        </w:tc>
        <w:tc>
          <w:tcPr>
            <w:tcW w:w="2178"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13, 14</w:t>
            </w:r>
          </w:p>
        </w:tc>
      </w:tr>
      <w:tr w:rsidR="0047596C" w:rsidRPr="00381868" w:rsidTr="00F640B5">
        <w:tc>
          <w:tcPr>
            <w:tcW w:w="1548" w:type="dxa"/>
          </w:tcPr>
          <w:p w:rsidR="0047596C" w:rsidRPr="00381868" w:rsidRDefault="0047596C" w:rsidP="003F5139">
            <w:pPr>
              <w:rPr>
                <w:rFonts w:asciiTheme="minorHAnsi" w:hAnsiTheme="minorHAnsi" w:cstheme="minorHAnsi"/>
              </w:rPr>
            </w:pPr>
            <w:r w:rsidRPr="00381868">
              <w:rPr>
                <w:rFonts w:asciiTheme="minorHAnsi" w:hAnsiTheme="minorHAnsi" w:cstheme="minorHAnsi"/>
              </w:rPr>
              <w:t>13 (Unit Test)</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WW2 Pacific, Atomic Age, and the Cold War Begins</w:t>
            </w:r>
          </w:p>
        </w:tc>
        <w:tc>
          <w:tcPr>
            <w:tcW w:w="2178"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14, 15</w:t>
            </w:r>
          </w:p>
        </w:tc>
      </w:tr>
      <w:tr w:rsidR="0047596C" w:rsidRPr="00381868" w:rsidTr="00F640B5">
        <w:tc>
          <w:tcPr>
            <w:tcW w:w="1548" w:type="dxa"/>
          </w:tcPr>
          <w:p w:rsidR="0047596C" w:rsidRPr="00381868" w:rsidRDefault="0047596C" w:rsidP="003F5139">
            <w:pPr>
              <w:rPr>
                <w:rFonts w:asciiTheme="minorHAnsi" w:hAnsiTheme="minorHAnsi" w:cstheme="minorHAnsi"/>
              </w:rPr>
            </w:pPr>
            <w:r w:rsidRPr="00381868">
              <w:rPr>
                <w:rFonts w:asciiTheme="minorHAnsi" w:hAnsiTheme="minorHAnsi" w:cstheme="minorHAnsi"/>
              </w:rPr>
              <w:t>14</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Arms Race, Korea, and Eisenhower</w:t>
            </w:r>
          </w:p>
        </w:tc>
        <w:tc>
          <w:tcPr>
            <w:tcW w:w="2178"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15, 16</w:t>
            </w:r>
          </w:p>
        </w:tc>
      </w:tr>
      <w:tr w:rsidR="0047596C" w:rsidRPr="00381868" w:rsidTr="00F640B5">
        <w:tc>
          <w:tcPr>
            <w:tcW w:w="1548" w:type="dxa"/>
          </w:tcPr>
          <w:p w:rsidR="0047596C" w:rsidRPr="00381868" w:rsidRDefault="0047596C" w:rsidP="003F5139">
            <w:pPr>
              <w:rPr>
                <w:rFonts w:asciiTheme="minorHAnsi" w:hAnsiTheme="minorHAnsi" w:cstheme="minorHAnsi"/>
              </w:rPr>
            </w:pPr>
            <w:r w:rsidRPr="00381868">
              <w:rPr>
                <w:rFonts w:asciiTheme="minorHAnsi" w:hAnsiTheme="minorHAnsi" w:cstheme="minorHAnsi"/>
              </w:rPr>
              <w:t>15</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Kennedy, Johnson, Vietnam</w:t>
            </w:r>
          </w:p>
        </w:tc>
        <w:tc>
          <w:tcPr>
            <w:tcW w:w="2178"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17, 19</w:t>
            </w:r>
          </w:p>
        </w:tc>
      </w:tr>
      <w:tr w:rsidR="0047596C" w:rsidRPr="00381868" w:rsidTr="00F640B5">
        <w:tc>
          <w:tcPr>
            <w:tcW w:w="1548" w:type="dxa"/>
          </w:tcPr>
          <w:p w:rsidR="0047596C" w:rsidRPr="00381868" w:rsidRDefault="0047596C" w:rsidP="003F5139">
            <w:pPr>
              <w:rPr>
                <w:rFonts w:asciiTheme="minorHAnsi" w:hAnsiTheme="minorHAnsi" w:cstheme="minorHAnsi"/>
              </w:rPr>
            </w:pPr>
            <w:r w:rsidRPr="00381868">
              <w:rPr>
                <w:rFonts w:asciiTheme="minorHAnsi" w:hAnsiTheme="minorHAnsi" w:cstheme="minorHAnsi"/>
              </w:rPr>
              <w:t>16 (Unit Test)</w:t>
            </w:r>
          </w:p>
        </w:tc>
        <w:tc>
          <w:tcPr>
            <w:tcW w:w="5850"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Civil Rights, Watergate, and a New World Order</w:t>
            </w:r>
          </w:p>
        </w:tc>
        <w:tc>
          <w:tcPr>
            <w:tcW w:w="2178"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18, 21</w:t>
            </w:r>
          </w:p>
        </w:tc>
      </w:tr>
      <w:tr w:rsidR="0047596C" w:rsidRPr="00381868" w:rsidTr="00F640B5">
        <w:tc>
          <w:tcPr>
            <w:tcW w:w="1548" w:type="dxa"/>
          </w:tcPr>
          <w:p w:rsidR="0047596C" w:rsidRPr="00381868" w:rsidRDefault="0047596C" w:rsidP="003F5139">
            <w:pPr>
              <w:rPr>
                <w:rFonts w:asciiTheme="minorHAnsi" w:hAnsiTheme="minorHAnsi" w:cstheme="minorHAnsi"/>
              </w:rPr>
            </w:pPr>
            <w:r w:rsidRPr="00381868">
              <w:rPr>
                <w:rFonts w:asciiTheme="minorHAnsi" w:hAnsiTheme="minorHAnsi" w:cstheme="minorHAnsi"/>
              </w:rPr>
              <w:t>17</w:t>
            </w:r>
          </w:p>
        </w:tc>
        <w:tc>
          <w:tcPr>
            <w:tcW w:w="5850" w:type="dxa"/>
          </w:tcPr>
          <w:p w:rsidR="0047596C" w:rsidRPr="00381868" w:rsidRDefault="0047596C" w:rsidP="003F5139">
            <w:pPr>
              <w:rPr>
                <w:rFonts w:asciiTheme="minorHAnsi" w:hAnsiTheme="minorHAnsi" w:cstheme="minorHAnsi"/>
              </w:rPr>
            </w:pPr>
            <w:r w:rsidRPr="00381868">
              <w:rPr>
                <w:rFonts w:asciiTheme="minorHAnsi" w:hAnsiTheme="minorHAnsi" w:cstheme="minorHAnsi"/>
              </w:rPr>
              <w:t>Into the 21</w:t>
            </w:r>
            <w:r w:rsidRPr="00381868">
              <w:rPr>
                <w:rFonts w:asciiTheme="minorHAnsi" w:hAnsiTheme="minorHAnsi" w:cstheme="minorHAnsi"/>
                <w:vertAlign w:val="superscript"/>
              </w:rPr>
              <w:t>st</w:t>
            </w:r>
            <w:r w:rsidRPr="00381868">
              <w:rPr>
                <w:rFonts w:asciiTheme="minorHAnsi" w:hAnsiTheme="minorHAnsi" w:cstheme="minorHAnsi"/>
              </w:rPr>
              <w:t xml:space="preserve"> Century</w:t>
            </w:r>
          </w:p>
        </w:tc>
        <w:tc>
          <w:tcPr>
            <w:tcW w:w="2178" w:type="dxa"/>
          </w:tcPr>
          <w:p w:rsidR="0047596C" w:rsidRPr="00381868" w:rsidRDefault="0047596C" w:rsidP="00EB2505">
            <w:pPr>
              <w:rPr>
                <w:rFonts w:asciiTheme="minorHAnsi" w:hAnsiTheme="minorHAnsi" w:cstheme="minorHAnsi"/>
              </w:rPr>
            </w:pPr>
            <w:r w:rsidRPr="00381868">
              <w:rPr>
                <w:rFonts w:asciiTheme="minorHAnsi" w:hAnsiTheme="minorHAnsi" w:cstheme="minorHAnsi"/>
              </w:rPr>
              <w:t>22</w:t>
            </w:r>
          </w:p>
        </w:tc>
      </w:tr>
      <w:tr w:rsidR="0047596C" w:rsidRPr="00381868" w:rsidTr="00F640B5">
        <w:tc>
          <w:tcPr>
            <w:tcW w:w="1548" w:type="dxa"/>
          </w:tcPr>
          <w:p w:rsidR="0047596C" w:rsidRPr="00381868" w:rsidRDefault="0047596C" w:rsidP="003F5139">
            <w:pPr>
              <w:rPr>
                <w:rFonts w:asciiTheme="minorHAnsi" w:hAnsiTheme="minorHAnsi" w:cstheme="minorHAnsi"/>
              </w:rPr>
            </w:pPr>
            <w:r w:rsidRPr="00381868">
              <w:rPr>
                <w:rFonts w:asciiTheme="minorHAnsi" w:hAnsiTheme="minorHAnsi" w:cstheme="minorHAnsi"/>
              </w:rPr>
              <w:t>18</w:t>
            </w:r>
          </w:p>
        </w:tc>
        <w:tc>
          <w:tcPr>
            <w:tcW w:w="5850" w:type="dxa"/>
          </w:tcPr>
          <w:p w:rsidR="0047596C" w:rsidRPr="00381868" w:rsidRDefault="0047596C" w:rsidP="003F5139">
            <w:pPr>
              <w:rPr>
                <w:rFonts w:asciiTheme="minorHAnsi" w:hAnsiTheme="minorHAnsi" w:cstheme="minorHAnsi"/>
              </w:rPr>
            </w:pPr>
            <w:r w:rsidRPr="00381868">
              <w:rPr>
                <w:rFonts w:asciiTheme="minorHAnsi" w:hAnsiTheme="minorHAnsi" w:cstheme="minorHAnsi"/>
              </w:rPr>
              <w:t>Review/Practice Tests  &amp; End of Course Exam</w:t>
            </w:r>
          </w:p>
        </w:tc>
        <w:tc>
          <w:tcPr>
            <w:tcW w:w="2178" w:type="dxa"/>
          </w:tcPr>
          <w:p w:rsidR="0047596C" w:rsidRPr="00381868" w:rsidRDefault="0047596C" w:rsidP="003F5139">
            <w:pPr>
              <w:rPr>
                <w:rFonts w:asciiTheme="minorHAnsi" w:hAnsiTheme="minorHAnsi" w:cstheme="minorHAnsi"/>
              </w:rPr>
            </w:pPr>
          </w:p>
        </w:tc>
      </w:tr>
    </w:tbl>
    <w:p w:rsidR="00042EB5" w:rsidRPr="00256CF4" w:rsidRDefault="00042EB5">
      <w:pPr>
        <w:rPr>
          <w:rFonts w:asciiTheme="minorHAnsi" w:hAnsiTheme="minorHAnsi" w:cstheme="minorHAnsi"/>
        </w:rPr>
      </w:pPr>
    </w:p>
    <w:sectPr w:rsidR="00042EB5" w:rsidRPr="00256CF4" w:rsidSect="00256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12A2"/>
    <w:multiLevelType w:val="hybridMultilevel"/>
    <w:tmpl w:val="156A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4"/>
    <w:rsid w:val="00042EB5"/>
    <w:rsid w:val="00256CF4"/>
    <w:rsid w:val="00282660"/>
    <w:rsid w:val="002F1AF4"/>
    <w:rsid w:val="00381868"/>
    <w:rsid w:val="0047596C"/>
    <w:rsid w:val="007C20E9"/>
    <w:rsid w:val="00863896"/>
    <w:rsid w:val="00F6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5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5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Calloway County Schools</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jburzyns</dc:creator>
  <cp:lastModifiedBy>Hunter, Tawnya</cp:lastModifiedBy>
  <cp:revision>2</cp:revision>
  <cp:lastPrinted>2012-07-30T21:00:00Z</cp:lastPrinted>
  <dcterms:created xsi:type="dcterms:W3CDTF">2012-08-06T18:08:00Z</dcterms:created>
  <dcterms:modified xsi:type="dcterms:W3CDTF">2012-08-06T18:08:00Z</dcterms:modified>
</cp:coreProperties>
</file>